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4B" w:rsidRDefault="0037534B" w:rsidP="0037534B">
      <w:pPr>
        <w:shd w:val="clear" w:color="auto" w:fill="FFFFFF"/>
        <w:spacing w:line="322" w:lineRule="exact"/>
        <w:jc w:val="center"/>
        <w:outlineLvl w:val="1"/>
        <w:rPr>
          <w:b/>
          <w:bCs/>
          <w:sz w:val="28"/>
          <w:szCs w:val="28"/>
        </w:rPr>
      </w:pPr>
    </w:p>
    <w:p w:rsidR="00640857" w:rsidRDefault="00640857" w:rsidP="0037534B">
      <w:pPr>
        <w:pStyle w:val="a3"/>
        <w:ind w:firstLine="567"/>
        <w:jc w:val="both"/>
      </w:pPr>
    </w:p>
    <w:p w:rsidR="00640857" w:rsidRDefault="00640857" w:rsidP="0037534B">
      <w:pPr>
        <w:pStyle w:val="a3"/>
        <w:ind w:firstLine="567"/>
        <w:jc w:val="both"/>
      </w:pPr>
    </w:p>
    <w:p w:rsidR="00640857" w:rsidRDefault="00640857" w:rsidP="0037534B">
      <w:pPr>
        <w:pStyle w:val="a3"/>
        <w:ind w:firstLine="567"/>
        <w:jc w:val="both"/>
      </w:pPr>
      <w:r w:rsidRPr="00640857">
        <w:rPr>
          <w:b/>
          <w:noProof/>
          <w:sz w:val="28"/>
          <w:szCs w:val="28"/>
        </w:rPr>
        <w:drawing>
          <wp:inline distT="0" distB="0" distL="0" distR="0" wp14:anchorId="7D0E1F3C" wp14:editId="21D1334A">
            <wp:extent cx="5803725" cy="7943850"/>
            <wp:effectExtent l="0" t="0" r="6985" b="0"/>
            <wp:docPr id="1" name="Рисунок 1" descr="C:\Users\adm 1\Desktop\лок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 1\Desktop\лок1\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85" cy="79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57" w:rsidRDefault="00640857" w:rsidP="0037534B">
      <w:pPr>
        <w:pStyle w:val="a3"/>
        <w:ind w:firstLine="567"/>
        <w:jc w:val="both"/>
      </w:pPr>
    </w:p>
    <w:p w:rsidR="00640857" w:rsidRDefault="00640857" w:rsidP="0037534B">
      <w:pPr>
        <w:pStyle w:val="a3"/>
        <w:ind w:firstLine="567"/>
        <w:jc w:val="both"/>
      </w:pPr>
    </w:p>
    <w:p w:rsidR="00640857" w:rsidRDefault="00640857" w:rsidP="0037534B">
      <w:pPr>
        <w:pStyle w:val="a3"/>
        <w:ind w:firstLine="567"/>
        <w:jc w:val="both"/>
      </w:pPr>
    </w:p>
    <w:p w:rsidR="00640857" w:rsidRDefault="00640857" w:rsidP="0037534B">
      <w:pPr>
        <w:pStyle w:val="a3"/>
        <w:ind w:firstLine="567"/>
        <w:jc w:val="both"/>
      </w:pPr>
      <w:bookmarkStart w:id="0" w:name="_GoBack"/>
      <w:bookmarkEnd w:id="0"/>
    </w:p>
    <w:p w:rsidR="00640857" w:rsidRDefault="00640857" w:rsidP="0037534B">
      <w:pPr>
        <w:pStyle w:val="a3"/>
        <w:ind w:firstLine="567"/>
        <w:jc w:val="both"/>
      </w:pPr>
    </w:p>
    <w:p w:rsidR="00640857" w:rsidRDefault="00640857" w:rsidP="0037534B">
      <w:pPr>
        <w:pStyle w:val="a3"/>
        <w:ind w:firstLine="567"/>
        <w:jc w:val="both"/>
      </w:pPr>
    </w:p>
    <w:p w:rsidR="0037534B" w:rsidRPr="0037534B" w:rsidRDefault="0037534B" w:rsidP="0037534B">
      <w:pPr>
        <w:pStyle w:val="a3"/>
        <w:ind w:firstLine="567"/>
        <w:jc w:val="both"/>
      </w:pPr>
      <w:r w:rsidRPr="0037534B">
        <w:lastRenderedPageBreak/>
        <w:t xml:space="preserve">Функцией контроля и оценки является определение педагогом уровня </w:t>
      </w:r>
      <w:proofErr w:type="spellStart"/>
      <w:r w:rsidRPr="0037534B">
        <w:t>обученности</w:t>
      </w:r>
      <w:proofErr w:type="spellEnd"/>
      <w:r w:rsidRPr="0037534B">
        <w:t xml:space="preserve"> и личностного развития обучающихся.</w:t>
      </w:r>
    </w:p>
    <w:p w:rsidR="0037534B" w:rsidRPr="0037534B" w:rsidRDefault="0037534B" w:rsidP="0037534B">
      <w:pPr>
        <w:pStyle w:val="a3"/>
        <w:jc w:val="center"/>
      </w:pPr>
      <w:r w:rsidRPr="0037534B">
        <w:rPr>
          <w:lang w:val="en-US"/>
        </w:rPr>
        <w:t>II</w:t>
      </w:r>
      <w:r w:rsidRPr="0037534B">
        <w:t xml:space="preserve">. Содержание и организация </w:t>
      </w:r>
      <w:proofErr w:type="spellStart"/>
      <w:r w:rsidRPr="0037534B">
        <w:t>безотметочной</w:t>
      </w:r>
      <w:proofErr w:type="spellEnd"/>
      <w:r w:rsidRPr="0037534B">
        <w:t xml:space="preserve"> системы контроля и оценки</w:t>
      </w:r>
    </w:p>
    <w:p w:rsidR="0037534B" w:rsidRPr="0037534B" w:rsidRDefault="0037534B" w:rsidP="0037534B">
      <w:pPr>
        <w:pStyle w:val="a3"/>
        <w:ind w:firstLine="567"/>
        <w:jc w:val="both"/>
      </w:pPr>
      <w:proofErr w:type="spellStart"/>
      <w:r w:rsidRPr="0037534B">
        <w:t>Безотметочная</w:t>
      </w:r>
      <w:proofErr w:type="spellEnd"/>
      <w:r w:rsidRPr="0037534B">
        <w:t xml:space="preserve"> система вводится на основании Письма МО РФ «Контроль и оценка результатов обучения в начальной школе» от 19.11.98г. в 1 классе. При </w:t>
      </w:r>
      <w:proofErr w:type="spellStart"/>
      <w:r w:rsidRPr="0037534B">
        <w:t>безотметочном</w:t>
      </w:r>
      <w:proofErr w:type="spellEnd"/>
      <w:r w:rsidRPr="0037534B">
        <w:t xml:space="preserve"> обучении не рекомендуется применять никакие другие знаки оценивания: цветочки, звездочки, разноцветные полоски и пр. Учитель должен знать, что в данном случае функции отметки берет на себя этот предметный знак и отношение ребенка к нему идентично отношению к цифровой оценке.</w:t>
      </w:r>
    </w:p>
    <w:p w:rsidR="0037534B" w:rsidRPr="0037534B" w:rsidRDefault="0037534B" w:rsidP="0037534B">
      <w:pPr>
        <w:pStyle w:val="a3"/>
        <w:ind w:firstLine="567"/>
        <w:jc w:val="both"/>
      </w:pPr>
      <w:proofErr w:type="spellStart"/>
      <w:r w:rsidRPr="0037534B">
        <w:t>Безотметочный</w:t>
      </w:r>
      <w:proofErr w:type="spellEnd"/>
      <w:r w:rsidRPr="0037534B">
        <w:t xml:space="preserve"> контроль и оценка предметных знаний и умений обучающихся предусматривают выявление индивидуальной динамики качества усвоения предмета учеником и не подразумевает сравнения его с другими детьми.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 xml:space="preserve">Текущие оценки, фиксирующие </w:t>
      </w:r>
      <w:r w:rsidRPr="0037534B">
        <w:rPr>
          <w:i/>
          <w:iCs/>
        </w:rPr>
        <w:t>продвижение</w:t>
      </w:r>
      <w:r w:rsidRPr="0037534B">
        <w:t xml:space="preserve"> обучающихся 1 класса в освоении всех умений, необходимых для формируемых навыков, заносятся в специальный </w:t>
      </w:r>
      <w:r w:rsidRPr="0037534B">
        <w:rPr>
          <w:i/>
          <w:iCs/>
        </w:rPr>
        <w:t>«Лист индивидуальных достижений»</w:t>
      </w:r>
      <w:r w:rsidRPr="0037534B">
        <w:t>, который заводится для каждого ребенка. Освоенные навыки дети и учитель отмечают в нем с помощью каких-либо значков, или, например, закрашивая определенную клеточку – полностью или частично. В «Листе индивидуальных достижений» фиксируются текущие оценки по всем формируемым на данном этапе навыкам. В этом же листе можно отмечать продвижение ребенка в освоении иных умений, необходимых для формирования устойчивых навыков чтения, письма, вычислительных навыков и др. Заполнение листа производится учителем по четвертям. Заполнять лист может как учитель, так и сам ученик (совместно с учителем и под его контролем).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 xml:space="preserve">Оценивая ученические работы таким образом, следует отмечать положительные сдвиги в работе каждого учащегося по сравнению с его предыдущими работами, не допуская какого бы то ни было сравнения успешности работ разных учеников между собой. 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 xml:space="preserve">В качестве </w:t>
      </w:r>
      <w:r w:rsidRPr="0037534B">
        <w:rPr>
          <w:i/>
          <w:iCs/>
        </w:rPr>
        <w:t>обобщения</w:t>
      </w:r>
      <w:r w:rsidRPr="0037534B">
        <w:t xml:space="preserve"> учебных достижений ребенка в конце года они вносятся в </w:t>
      </w:r>
      <w:r w:rsidRPr="0037534B">
        <w:rPr>
          <w:i/>
          <w:iCs/>
        </w:rPr>
        <w:t>оценочный лист</w:t>
      </w:r>
      <w:r w:rsidRPr="0037534B">
        <w:t xml:space="preserve">. В нем отражаются уровни овладения ключевыми умениями по каждому предмету. Результат усвоения предмета по каждому параметру может быть зафиксирован в процентах. 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 xml:space="preserve">Еще одним средством предъявления собственных достижений ученика для их оценки является </w:t>
      </w:r>
      <w:r w:rsidRPr="0037534B">
        <w:rPr>
          <w:i/>
          <w:iCs/>
        </w:rPr>
        <w:t>«Портфолио достижений ученика»</w:t>
      </w:r>
      <w:r w:rsidRPr="0037534B">
        <w:t>. Он представляет собой подборку личных работ ученика, в которые входят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сообщения, размышления об отобранных материалах и своем продвижении и пр. Метод составления таких «портфолио» основывается на анализе способностей ученика, его интересов.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>В течение 1 полугодия в 1 классе контрольные работы не проводятся, поэтому устанавливаются следующие формы контроля за развитием предметных знаний и умений обучающихся:</w:t>
      </w:r>
    </w:p>
    <w:p w:rsidR="0037534B" w:rsidRPr="0037534B" w:rsidRDefault="0037534B" w:rsidP="0037534B">
      <w:pPr>
        <w:pStyle w:val="a3"/>
        <w:numPr>
          <w:ilvl w:val="0"/>
          <w:numId w:val="3"/>
        </w:numPr>
        <w:jc w:val="both"/>
      </w:pPr>
      <w:r w:rsidRPr="0037534B">
        <w:t>устный опрос;</w:t>
      </w:r>
    </w:p>
    <w:p w:rsidR="0037534B" w:rsidRPr="0037534B" w:rsidRDefault="0037534B" w:rsidP="0037534B">
      <w:pPr>
        <w:pStyle w:val="a3"/>
        <w:numPr>
          <w:ilvl w:val="0"/>
          <w:numId w:val="3"/>
        </w:numPr>
        <w:jc w:val="both"/>
      </w:pPr>
      <w:r w:rsidRPr="0037534B">
        <w:t>письменный опрос;</w:t>
      </w:r>
    </w:p>
    <w:p w:rsidR="0037534B" w:rsidRPr="0037534B" w:rsidRDefault="0037534B" w:rsidP="0037534B">
      <w:pPr>
        <w:pStyle w:val="a3"/>
        <w:numPr>
          <w:ilvl w:val="0"/>
          <w:numId w:val="3"/>
        </w:numPr>
        <w:jc w:val="both"/>
      </w:pPr>
      <w:r w:rsidRPr="0037534B">
        <w:t>самостоятельные проверочные работы, специально формирующие самоконтроль и самооценку обучающихся после освоения ими определенных тем;</w:t>
      </w:r>
    </w:p>
    <w:p w:rsidR="0037534B" w:rsidRPr="0037534B" w:rsidRDefault="0037534B" w:rsidP="0037534B">
      <w:pPr>
        <w:pStyle w:val="a3"/>
        <w:numPr>
          <w:ilvl w:val="0"/>
          <w:numId w:val="3"/>
        </w:numPr>
        <w:jc w:val="both"/>
      </w:pPr>
      <w:r w:rsidRPr="0037534B">
        <w:t>тестовые диагностические задания;</w:t>
      </w:r>
    </w:p>
    <w:p w:rsidR="0037534B" w:rsidRPr="0037534B" w:rsidRDefault="0037534B" w:rsidP="0037534B">
      <w:pPr>
        <w:pStyle w:val="a3"/>
        <w:numPr>
          <w:ilvl w:val="0"/>
          <w:numId w:val="3"/>
        </w:numPr>
        <w:jc w:val="both"/>
      </w:pPr>
      <w:r w:rsidRPr="0037534B">
        <w:t>графические работы: рисунки, схемы, диаграммы;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>С целью фиксации и систематизации результатов всех этих работ результаты заносятся в рабочий журнал учителя.</w:t>
      </w:r>
    </w:p>
    <w:p w:rsidR="0037534B" w:rsidRPr="0037534B" w:rsidRDefault="0037534B" w:rsidP="0037534B">
      <w:pPr>
        <w:pStyle w:val="a3"/>
        <w:jc w:val="center"/>
      </w:pPr>
      <w:r w:rsidRPr="0037534B">
        <w:rPr>
          <w:lang w:val="en-US"/>
        </w:rPr>
        <w:t>III</w:t>
      </w:r>
      <w:proofErr w:type="gramStart"/>
      <w:r w:rsidRPr="0037534B">
        <w:t>.  Функции</w:t>
      </w:r>
      <w:proofErr w:type="gramEnd"/>
      <w:r w:rsidRPr="0037534B">
        <w:t xml:space="preserve"> администрации учреждения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>В своей деятельности администрация  учреждения использует по необходимости все необходимые материалы учителей, обучающихся и психолога для создания целостной картины реализации и эффективности педагогической технологии по оценке и контролю.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>Все материалы, получаемые от обучающихся, учитель классифицирует отдельно, с целью определения динамики в образовании обучающихся.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lastRenderedPageBreak/>
        <w:t>По итогам года на основе получаемых материалов от учителей зам. директора школы проводит педагогический анализ работы, определяя «проблемные» места, достижения и трудности обучающихся, так и учителей, на основе которых определяет стратегические задачи на следующий учебный год.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>Деятельность учителя оценивается не на основе количественных показателей успешно обучающихся, а на основе динамики развития  обучающихся.</w:t>
      </w:r>
    </w:p>
    <w:p w:rsidR="0037534B" w:rsidRPr="0037534B" w:rsidRDefault="0037534B" w:rsidP="0037534B">
      <w:pPr>
        <w:pStyle w:val="a3"/>
        <w:jc w:val="both"/>
      </w:pPr>
    </w:p>
    <w:p w:rsidR="0037534B" w:rsidRPr="0037534B" w:rsidRDefault="0037534B" w:rsidP="0037534B">
      <w:pPr>
        <w:pStyle w:val="a3"/>
        <w:jc w:val="center"/>
      </w:pPr>
      <w:r w:rsidRPr="0037534B">
        <w:rPr>
          <w:lang w:val="en-US"/>
        </w:rPr>
        <w:t>IV</w:t>
      </w:r>
      <w:r w:rsidRPr="0037534B">
        <w:t>. Права и обязанности обучающихся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>Обучающиеся имеют право:</w:t>
      </w:r>
    </w:p>
    <w:p w:rsidR="0037534B" w:rsidRPr="0037534B" w:rsidRDefault="0037534B" w:rsidP="0037534B">
      <w:pPr>
        <w:pStyle w:val="a3"/>
        <w:numPr>
          <w:ilvl w:val="0"/>
          <w:numId w:val="4"/>
        </w:numPr>
        <w:jc w:val="both"/>
      </w:pPr>
      <w:r w:rsidRPr="0037534B">
        <w:t>- первым оценить свою работу;</w:t>
      </w:r>
    </w:p>
    <w:p w:rsidR="0037534B" w:rsidRPr="0037534B" w:rsidRDefault="0037534B" w:rsidP="0037534B">
      <w:pPr>
        <w:pStyle w:val="a3"/>
        <w:numPr>
          <w:ilvl w:val="0"/>
          <w:numId w:val="4"/>
        </w:numPr>
        <w:jc w:val="both"/>
      </w:pPr>
      <w:r w:rsidRPr="0037534B">
        <w:t>- на собственную оценку своих достижений и трудностей;</w:t>
      </w:r>
    </w:p>
    <w:p w:rsidR="0037534B" w:rsidRPr="0037534B" w:rsidRDefault="0037534B" w:rsidP="0037534B">
      <w:pPr>
        <w:pStyle w:val="a3"/>
        <w:numPr>
          <w:ilvl w:val="0"/>
          <w:numId w:val="4"/>
        </w:numPr>
        <w:jc w:val="both"/>
      </w:pPr>
      <w:r w:rsidRPr="0037534B">
        <w:t>- совместно с учителем определить критерии оценивания своей работы в течение обучающего периода по теме.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>Обучающиеся обязаны:</w:t>
      </w:r>
    </w:p>
    <w:p w:rsidR="0037534B" w:rsidRPr="0037534B" w:rsidRDefault="0037534B" w:rsidP="0037534B">
      <w:pPr>
        <w:pStyle w:val="a3"/>
        <w:numPr>
          <w:ilvl w:val="0"/>
          <w:numId w:val="5"/>
        </w:numPr>
        <w:jc w:val="both"/>
      </w:pPr>
      <w:r w:rsidRPr="0037534B">
        <w:t>- по возможности проявлять оценочную самостоятельность в учебной работе;</w:t>
      </w:r>
    </w:p>
    <w:p w:rsidR="0037534B" w:rsidRPr="0037534B" w:rsidRDefault="0037534B" w:rsidP="0037534B">
      <w:pPr>
        <w:pStyle w:val="a3"/>
        <w:numPr>
          <w:ilvl w:val="0"/>
          <w:numId w:val="5"/>
        </w:numPr>
        <w:jc w:val="both"/>
      </w:pPr>
      <w:r w:rsidRPr="0037534B">
        <w:t>- овладеть способами оценивания, принятыми в учреждении;</w:t>
      </w:r>
    </w:p>
    <w:p w:rsidR="0037534B" w:rsidRPr="0037534B" w:rsidRDefault="0037534B" w:rsidP="0037534B">
      <w:pPr>
        <w:pStyle w:val="a3"/>
        <w:jc w:val="both"/>
      </w:pPr>
    </w:p>
    <w:p w:rsidR="0037534B" w:rsidRPr="0037534B" w:rsidRDefault="0037534B" w:rsidP="0037534B">
      <w:pPr>
        <w:pStyle w:val="a3"/>
        <w:jc w:val="center"/>
      </w:pPr>
      <w:r w:rsidRPr="0037534B">
        <w:rPr>
          <w:lang w:val="en-US"/>
        </w:rPr>
        <w:t>V</w:t>
      </w:r>
      <w:r w:rsidRPr="0037534B">
        <w:t>. Права и обязанности учителя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>Учитель вправе выбрать систему оценивания, не противоречащую Закону об Образовании, приказам и письмам МО РФ.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>Учитель обязан:</w:t>
      </w:r>
    </w:p>
    <w:p w:rsidR="0037534B" w:rsidRPr="0037534B" w:rsidRDefault="0037534B" w:rsidP="0037534B">
      <w:pPr>
        <w:pStyle w:val="a3"/>
        <w:numPr>
          <w:ilvl w:val="0"/>
          <w:numId w:val="6"/>
        </w:numPr>
        <w:jc w:val="both"/>
      </w:pPr>
      <w:r w:rsidRPr="0037534B">
        <w:t>- оценивать работу обучающихся по их запросу, оценка обучающихся должна предшествовать оценке учителя;</w:t>
      </w:r>
    </w:p>
    <w:p w:rsidR="0037534B" w:rsidRPr="0037534B" w:rsidRDefault="0037534B" w:rsidP="0037534B">
      <w:pPr>
        <w:pStyle w:val="a3"/>
        <w:numPr>
          <w:ilvl w:val="0"/>
          <w:numId w:val="6"/>
        </w:numPr>
        <w:jc w:val="both"/>
      </w:pPr>
      <w:r w:rsidRPr="0037534B">
        <w:t>оценивать  обучающихся только относительно их собственных возможностей и достижений;</w:t>
      </w:r>
    </w:p>
    <w:p w:rsidR="0037534B" w:rsidRPr="0037534B" w:rsidRDefault="0037534B" w:rsidP="0037534B">
      <w:pPr>
        <w:pStyle w:val="a3"/>
        <w:numPr>
          <w:ilvl w:val="0"/>
          <w:numId w:val="6"/>
        </w:numPr>
        <w:jc w:val="both"/>
      </w:pPr>
      <w:r w:rsidRPr="0037534B">
        <w:t>оценивать деятельность  обучающихся только после совместно выработанных критериев оценки данной работы.</w:t>
      </w:r>
    </w:p>
    <w:p w:rsidR="0037534B" w:rsidRPr="0037534B" w:rsidRDefault="0037534B" w:rsidP="0037534B">
      <w:pPr>
        <w:pStyle w:val="a3"/>
        <w:numPr>
          <w:ilvl w:val="0"/>
          <w:numId w:val="6"/>
        </w:numPr>
        <w:jc w:val="both"/>
      </w:pPr>
      <w:proofErr w:type="gramStart"/>
      <w:r w:rsidRPr="0037534B">
        <w:t>работать</w:t>
      </w:r>
      <w:proofErr w:type="gramEnd"/>
      <w:r w:rsidRPr="0037534B">
        <w:t xml:space="preserve"> над формированием самоконтроля и самооценки у обучающихся;</w:t>
      </w:r>
    </w:p>
    <w:p w:rsidR="0037534B" w:rsidRPr="0037534B" w:rsidRDefault="0037534B" w:rsidP="0037534B">
      <w:pPr>
        <w:pStyle w:val="a3"/>
        <w:numPr>
          <w:ilvl w:val="0"/>
          <w:numId w:val="6"/>
        </w:numPr>
        <w:jc w:val="both"/>
      </w:pPr>
      <w:proofErr w:type="gramStart"/>
      <w:r w:rsidRPr="0037534B">
        <w:t>вести</w:t>
      </w:r>
      <w:proofErr w:type="gramEnd"/>
      <w:r w:rsidRPr="0037534B">
        <w:t xml:space="preserve"> учет продвижения обучающихся;</w:t>
      </w:r>
    </w:p>
    <w:p w:rsidR="0037534B" w:rsidRPr="0037534B" w:rsidRDefault="0037534B" w:rsidP="0037534B">
      <w:pPr>
        <w:pStyle w:val="a3"/>
        <w:numPr>
          <w:ilvl w:val="0"/>
          <w:numId w:val="6"/>
        </w:numPr>
        <w:jc w:val="both"/>
      </w:pPr>
      <w:r w:rsidRPr="0037534B">
        <w:t>доводить до сведения родителей, достижения и успехи  обучающихся.</w:t>
      </w:r>
    </w:p>
    <w:p w:rsidR="0037534B" w:rsidRPr="0037534B" w:rsidRDefault="0037534B" w:rsidP="0037534B">
      <w:pPr>
        <w:pStyle w:val="a3"/>
        <w:jc w:val="both"/>
      </w:pPr>
    </w:p>
    <w:p w:rsidR="0037534B" w:rsidRPr="0037534B" w:rsidRDefault="0037534B" w:rsidP="0037534B">
      <w:pPr>
        <w:pStyle w:val="a3"/>
        <w:jc w:val="center"/>
      </w:pPr>
      <w:r w:rsidRPr="0037534B">
        <w:rPr>
          <w:lang w:val="en-US"/>
        </w:rPr>
        <w:t>VI</w:t>
      </w:r>
      <w:r w:rsidRPr="0037534B">
        <w:t xml:space="preserve">. Взаимодействие с родителями в процессе </w:t>
      </w:r>
      <w:proofErr w:type="spellStart"/>
      <w:r w:rsidRPr="0037534B">
        <w:t>безотметочного</w:t>
      </w:r>
      <w:proofErr w:type="spellEnd"/>
      <w:r w:rsidRPr="0037534B">
        <w:t xml:space="preserve"> обучения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>На родительских собраниях учителя знакомят родителей (законных представителей) с особенностями оценивания в 1-ом классе.</w:t>
      </w:r>
    </w:p>
    <w:p w:rsidR="0037534B" w:rsidRPr="0037534B" w:rsidRDefault="0037534B" w:rsidP="0037534B">
      <w:pPr>
        <w:pStyle w:val="a3"/>
        <w:ind w:firstLine="567"/>
        <w:jc w:val="both"/>
      </w:pPr>
      <w:r w:rsidRPr="0037534B">
        <w:t xml:space="preserve">Для информирования родителей (законных представителей) о результатах обучения и развития в конце каждой четверти учитель проводит родительские собрания и индивидуальные консультации. </w:t>
      </w:r>
    </w:p>
    <w:p w:rsidR="0037534B" w:rsidRPr="0037534B" w:rsidRDefault="0037534B" w:rsidP="0037534B">
      <w:pPr>
        <w:shd w:val="clear" w:color="auto" w:fill="FFFFFF"/>
        <w:spacing w:line="322" w:lineRule="exact"/>
      </w:pPr>
    </w:p>
    <w:p w:rsidR="0037534B" w:rsidRPr="0037534B" w:rsidRDefault="0037534B" w:rsidP="0037534B">
      <w:pPr>
        <w:shd w:val="clear" w:color="auto" w:fill="FFFFFF"/>
        <w:spacing w:line="322" w:lineRule="exact"/>
        <w:rPr>
          <w:bCs/>
          <w:spacing w:val="-8"/>
        </w:rPr>
      </w:pPr>
      <w:r w:rsidRPr="0037534B">
        <w:rPr>
          <w:bCs/>
          <w:spacing w:val="-8"/>
        </w:rPr>
        <w:t>С Положением ознакомлены:</w:t>
      </w:r>
    </w:p>
    <w:p w:rsidR="0037534B" w:rsidRPr="0037534B" w:rsidRDefault="0037534B" w:rsidP="0037534B">
      <w:pPr>
        <w:shd w:val="clear" w:color="auto" w:fill="FFFFFF"/>
        <w:spacing w:line="322" w:lineRule="exact"/>
        <w:rPr>
          <w:bCs/>
          <w:spacing w:val="-8"/>
        </w:rPr>
      </w:pPr>
    </w:p>
    <w:tbl>
      <w:tblPr>
        <w:tblW w:w="0" w:type="auto"/>
        <w:jc w:val="center"/>
        <w:tblBorders>
          <w:top w:val="single" w:sz="4" w:space="0" w:color="31849B"/>
          <w:bottom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2078"/>
        <w:gridCol w:w="1150"/>
        <w:gridCol w:w="1457"/>
        <w:gridCol w:w="2238"/>
        <w:gridCol w:w="1140"/>
        <w:gridCol w:w="1508"/>
      </w:tblGrid>
      <w:tr w:rsidR="0037534B" w:rsidRPr="0037534B" w:rsidTr="0037534B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  <w:r w:rsidRPr="0037534B">
              <w:rPr>
                <w:bCs/>
                <w:spacing w:val="-8"/>
              </w:rPr>
              <w:t>Ф. И. О.</w:t>
            </w: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  <w:r w:rsidRPr="0037534B">
              <w:rPr>
                <w:bCs/>
                <w:spacing w:val="-8"/>
              </w:rPr>
              <w:t>Дата</w:t>
            </w: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  <w:r w:rsidRPr="0037534B">
              <w:rPr>
                <w:bCs/>
                <w:spacing w:val="-8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  <w:r w:rsidRPr="0037534B">
              <w:rPr>
                <w:bCs/>
                <w:spacing w:val="-8"/>
              </w:rPr>
              <w:t>Ф. И. О.</w:t>
            </w: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  <w:r w:rsidRPr="0037534B">
              <w:rPr>
                <w:bCs/>
                <w:spacing w:val="-8"/>
              </w:rPr>
              <w:t>Дата</w:t>
            </w: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  <w:hideMark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  <w:r w:rsidRPr="0037534B">
              <w:rPr>
                <w:bCs/>
                <w:spacing w:val="-8"/>
              </w:rPr>
              <w:t>Подпись</w:t>
            </w:r>
          </w:p>
        </w:tc>
      </w:tr>
      <w:tr w:rsidR="0037534B" w:rsidRPr="0037534B" w:rsidTr="0037534B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37534B" w:rsidRPr="0037534B" w:rsidTr="0037534B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37534B" w:rsidRPr="0037534B" w:rsidTr="0037534B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37534B" w:rsidRPr="0037534B" w:rsidTr="0037534B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37534B" w:rsidRPr="0037534B" w:rsidTr="0037534B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37534B" w:rsidRPr="0037534B" w:rsidTr="0037534B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37534B" w:rsidRPr="0037534B" w:rsidTr="0037534B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37534B" w:rsidRPr="0037534B" w:rsidTr="0037534B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37534B" w:rsidRPr="0037534B" w:rsidTr="0037534B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37534B" w:rsidRPr="0037534B" w:rsidTr="0037534B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37534B" w:rsidRPr="0037534B" w:rsidRDefault="0037534B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</w:tbl>
    <w:p w:rsidR="0037534B" w:rsidRPr="0037534B" w:rsidRDefault="0037534B" w:rsidP="0037534B">
      <w:pPr>
        <w:ind w:firstLine="708"/>
      </w:pPr>
    </w:p>
    <w:p w:rsidR="0037534B" w:rsidRPr="0037534B" w:rsidRDefault="0037534B"/>
    <w:sectPr w:rsidR="0037534B" w:rsidRPr="0037534B" w:rsidSect="0037534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83A"/>
    <w:multiLevelType w:val="hybridMultilevel"/>
    <w:tmpl w:val="9BA20282"/>
    <w:lvl w:ilvl="0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E08051B"/>
    <w:multiLevelType w:val="hybridMultilevel"/>
    <w:tmpl w:val="3B5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49DE"/>
    <w:multiLevelType w:val="hybridMultilevel"/>
    <w:tmpl w:val="1494DD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6022A"/>
    <w:multiLevelType w:val="hybridMultilevel"/>
    <w:tmpl w:val="6C5A4346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68C2BA9"/>
    <w:multiLevelType w:val="hybridMultilevel"/>
    <w:tmpl w:val="014875BE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5F9C1FDE"/>
    <w:multiLevelType w:val="hybridMultilevel"/>
    <w:tmpl w:val="A9DA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9F"/>
    <w:rsid w:val="002305AB"/>
    <w:rsid w:val="0037534B"/>
    <w:rsid w:val="00640857"/>
    <w:rsid w:val="008968AE"/>
    <w:rsid w:val="00903F9F"/>
    <w:rsid w:val="00E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5E397-42C7-4809-9BD1-B2AB1742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841</Words>
  <Characters>4797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 1</cp:lastModifiedBy>
  <cp:revision>8</cp:revision>
  <dcterms:created xsi:type="dcterms:W3CDTF">2019-03-10T16:11:00Z</dcterms:created>
  <dcterms:modified xsi:type="dcterms:W3CDTF">2019-11-05T17:04:00Z</dcterms:modified>
</cp:coreProperties>
</file>