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19" w:rsidRDefault="00A671AD" w:rsidP="0052001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7039" cy="7902178"/>
            <wp:effectExtent l="19050" t="0" r="6061" b="0"/>
            <wp:docPr id="1" name="Рисунок 1" descr="C:\Users\DNS1\Pictures\img-15050214020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\Pictures\img-15050214020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39" cy="790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AD" w:rsidRDefault="00A671AD" w:rsidP="0052001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1AD" w:rsidRDefault="00A671AD" w:rsidP="0052001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1AD" w:rsidRDefault="00A671AD" w:rsidP="0052001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1AD" w:rsidRPr="00A671AD" w:rsidRDefault="00A671AD" w:rsidP="0052001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A671AD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71AD" w:rsidRPr="0075783E" w:rsidRDefault="00A671AD" w:rsidP="00A671A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065E" w:rsidRPr="0075783E" w:rsidRDefault="00520019" w:rsidP="00A671AD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Перевод учащихся в следующий класс, а также с образовательной программы</w:t>
      </w:r>
      <w:r w:rsidR="00A4065E" w:rsidRPr="0075783E">
        <w:rPr>
          <w:rFonts w:ascii="Times New Roman" w:hAnsi="Times New Roman" w:cs="Times New Roman"/>
          <w:sz w:val="24"/>
          <w:szCs w:val="24"/>
        </w:rPr>
        <w:t xml:space="preserve"> </w:t>
      </w:r>
      <w:r w:rsidRPr="0075783E">
        <w:rPr>
          <w:rFonts w:ascii="Times New Roman" w:hAnsi="Times New Roman" w:cs="Times New Roman"/>
          <w:sz w:val="24"/>
          <w:szCs w:val="24"/>
        </w:rPr>
        <w:t>предыдущего уровня на следующий уровень общего образования производится по</w:t>
      </w:r>
      <w:r w:rsidR="00A4065E" w:rsidRPr="0075783E">
        <w:rPr>
          <w:rFonts w:ascii="Times New Roman" w:hAnsi="Times New Roman" w:cs="Times New Roman"/>
          <w:sz w:val="24"/>
          <w:szCs w:val="24"/>
        </w:rPr>
        <w:t xml:space="preserve"> </w:t>
      </w:r>
      <w:r w:rsidRPr="0075783E">
        <w:rPr>
          <w:rFonts w:ascii="Times New Roman" w:hAnsi="Times New Roman" w:cs="Times New Roman"/>
          <w:sz w:val="24"/>
          <w:szCs w:val="24"/>
        </w:rPr>
        <w:t xml:space="preserve">решению Педагогического совета </w:t>
      </w:r>
      <w:r w:rsidR="00A4065E" w:rsidRPr="0075783E">
        <w:rPr>
          <w:rFonts w:ascii="Times New Roman" w:hAnsi="Times New Roman" w:cs="Times New Roman"/>
          <w:sz w:val="24"/>
          <w:szCs w:val="24"/>
        </w:rPr>
        <w:t>учреждения.</w:t>
      </w:r>
    </w:p>
    <w:p w:rsidR="008532FD" w:rsidRPr="0075783E" w:rsidRDefault="00520019" w:rsidP="00A671AD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Перевод учащихся в следующий класс оформляется приказом директора учреждения с указанием фамилий, имен уча</w:t>
      </w:r>
      <w:r w:rsidR="00A4065E" w:rsidRPr="0075783E">
        <w:rPr>
          <w:rFonts w:ascii="Times New Roman" w:hAnsi="Times New Roman" w:cs="Times New Roman"/>
          <w:sz w:val="24"/>
          <w:szCs w:val="24"/>
        </w:rPr>
        <w:t>щихся и основания для перевода.</w:t>
      </w:r>
    </w:p>
    <w:p w:rsidR="008532FD" w:rsidRPr="0075783E" w:rsidRDefault="008532FD" w:rsidP="008532F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32FD" w:rsidRPr="0075783E" w:rsidRDefault="008532FD" w:rsidP="00A671AD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3E">
        <w:rPr>
          <w:rFonts w:ascii="Times New Roman" w:hAnsi="Times New Roman" w:cs="Times New Roman"/>
          <w:b/>
          <w:sz w:val="24"/>
          <w:szCs w:val="24"/>
        </w:rPr>
        <w:t>Перевод учащихся в другое учреждение</w:t>
      </w:r>
    </w:p>
    <w:p w:rsidR="008532FD" w:rsidRPr="0075783E" w:rsidRDefault="008532FD" w:rsidP="00A671AD">
      <w:pPr>
        <w:pStyle w:val="a3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 xml:space="preserve">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</w:t>
      </w:r>
      <w:r w:rsidR="000560CD" w:rsidRPr="0075783E">
        <w:rPr>
          <w:rFonts w:ascii="Times New Roman" w:hAnsi="Times New Roman" w:cs="Times New Roman"/>
          <w:sz w:val="24"/>
          <w:szCs w:val="24"/>
        </w:rPr>
        <w:t xml:space="preserve">из учреждения, в другое учреждение (далее - принимающее учреждение), </w:t>
      </w:r>
      <w:r w:rsidRPr="0075783E">
        <w:rPr>
          <w:rFonts w:ascii="Times New Roman" w:hAnsi="Times New Roman" w:cs="Times New Roman"/>
          <w:sz w:val="24"/>
          <w:szCs w:val="24"/>
        </w:rPr>
        <w:t>совершеннолетний учащийся или родители (законные представители) несовершеннолетнего учащегося</w:t>
      </w:r>
      <w:r w:rsidR="00473B18">
        <w:rPr>
          <w:rFonts w:ascii="Times New Roman" w:hAnsi="Times New Roman" w:cs="Times New Roman"/>
          <w:sz w:val="24"/>
          <w:szCs w:val="24"/>
        </w:rPr>
        <w:t xml:space="preserve"> </w:t>
      </w:r>
      <w:r w:rsidRPr="0075783E">
        <w:rPr>
          <w:rFonts w:ascii="Times New Roman" w:hAnsi="Times New Roman" w:cs="Times New Roman"/>
          <w:sz w:val="24"/>
          <w:szCs w:val="24"/>
        </w:rPr>
        <w:t xml:space="preserve">обращаются в </w:t>
      </w:r>
      <w:r w:rsidR="000560CD" w:rsidRPr="0075783E">
        <w:rPr>
          <w:rFonts w:ascii="Times New Roman" w:hAnsi="Times New Roman" w:cs="Times New Roman"/>
          <w:sz w:val="24"/>
          <w:szCs w:val="24"/>
        </w:rPr>
        <w:t>учреждение</w:t>
      </w:r>
      <w:r w:rsidRPr="0075783E">
        <w:rPr>
          <w:rFonts w:ascii="Times New Roman" w:hAnsi="Times New Roman" w:cs="Times New Roman"/>
          <w:sz w:val="24"/>
          <w:szCs w:val="24"/>
        </w:rPr>
        <w:t xml:space="preserve"> с заявлением об отчислении учащегося в связи с переводом в </w:t>
      </w:r>
      <w:r w:rsidR="00900B04" w:rsidRPr="0075783E">
        <w:rPr>
          <w:rFonts w:ascii="Times New Roman" w:hAnsi="Times New Roman" w:cs="Times New Roman"/>
          <w:sz w:val="24"/>
          <w:szCs w:val="24"/>
        </w:rPr>
        <w:t>принимающее учреждение</w:t>
      </w:r>
      <w:r w:rsidRPr="0075783E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8532FD" w:rsidRPr="0075783E" w:rsidRDefault="008532FD" w:rsidP="00A671AD">
      <w:pPr>
        <w:pStyle w:val="ConsPlusNormal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В заявлении совершеннолетнего учащегося или родителей (законных представителей) несовершеннолетнего учащегося о</w:t>
      </w:r>
      <w:r w:rsidR="00900B04" w:rsidRPr="0075783E">
        <w:rPr>
          <w:rFonts w:ascii="Times New Roman" w:hAnsi="Times New Roman" w:cs="Times New Roman"/>
          <w:sz w:val="24"/>
          <w:szCs w:val="24"/>
        </w:rPr>
        <w:t xml:space="preserve">б отчислении в порядке перевода </w:t>
      </w:r>
      <w:r w:rsidRPr="0075783E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900B04" w:rsidRPr="0075783E" w:rsidRDefault="008532FD" w:rsidP="0075783E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фамилия, имя, отчество (при наличии) учащегося;</w:t>
      </w:r>
    </w:p>
    <w:p w:rsidR="00900B04" w:rsidRPr="0075783E" w:rsidRDefault="008532FD" w:rsidP="0075783E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00B04" w:rsidRPr="0075783E" w:rsidRDefault="008532FD" w:rsidP="0075783E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класс и профиль обучения (при наличии);</w:t>
      </w:r>
    </w:p>
    <w:p w:rsidR="00900B04" w:rsidRPr="0075783E" w:rsidRDefault="008532FD" w:rsidP="0075783E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наименование принимающ</w:t>
      </w:r>
      <w:r w:rsidR="00900B04" w:rsidRPr="0075783E">
        <w:rPr>
          <w:rFonts w:ascii="Times New Roman" w:hAnsi="Times New Roman" w:cs="Times New Roman"/>
          <w:sz w:val="24"/>
          <w:szCs w:val="24"/>
        </w:rPr>
        <w:t>его учреждения</w:t>
      </w:r>
      <w:r w:rsidRPr="0075783E">
        <w:rPr>
          <w:rFonts w:ascii="Times New Roman" w:hAnsi="Times New Roman" w:cs="Times New Roman"/>
          <w:sz w:val="24"/>
          <w:szCs w:val="24"/>
        </w:rPr>
        <w:t>. В случае переезда в другую местность указывается только населенный пункт, субъект Российской Федерации.</w:t>
      </w:r>
    </w:p>
    <w:p w:rsidR="00402454" w:rsidRPr="0075783E" w:rsidRDefault="008532FD" w:rsidP="00A671AD">
      <w:pPr>
        <w:pStyle w:val="ConsPlusNormal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 xml:space="preserve"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</w:t>
      </w:r>
      <w:r w:rsidR="00900B04" w:rsidRPr="0075783E">
        <w:rPr>
          <w:rFonts w:ascii="Times New Roman" w:hAnsi="Times New Roman" w:cs="Times New Roman"/>
          <w:sz w:val="24"/>
          <w:szCs w:val="24"/>
        </w:rPr>
        <w:t>учреждение</w:t>
      </w:r>
      <w:r w:rsidRPr="0075783E">
        <w:rPr>
          <w:rFonts w:ascii="Times New Roman" w:hAnsi="Times New Roman" w:cs="Times New Roman"/>
          <w:sz w:val="24"/>
          <w:szCs w:val="24"/>
        </w:rPr>
        <w:t xml:space="preserve"> в трехдневный срок издает </w:t>
      </w:r>
      <w:r w:rsidR="00900B04" w:rsidRPr="0075783E">
        <w:rPr>
          <w:rFonts w:ascii="Times New Roman" w:hAnsi="Times New Roman" w:cs="Times New Roman"/>
          <w:sz w:val="24"/>
          <w:szCs w:val="24"/>
        </w:rPr>
        <w:t>приказ</w:t>
      </w:r>
      <w:r w:rsidRPr="0075783E">
        <w:rPr>
          <w:rFonts w:ascii="Times New Roman" w:hAnsi="Times New Roman" w:cs="Times New Roman"/>
          <w:sz w:val="24"/>
          <w:szCs w:val="24"/>
        </w:rPr>
        <w:t xml:space="preserve"> об отчислении учащегося в порядке перевода с указанием принимающ</w:t>
      </w:r>
      <w:r w:rsidR="00900B04" w:rsidRPr="0075783E">
        <w:rPr>
          <w:rFonts w:ascii="Times New Roman" w:hAnsi="Times New Roman" w:cs="Times New Roman"/>
          <w:sz w:val="24"/>
          <w:szCs w:val="24"/>
        </w:rPr>
        <w:t>его учреждения</w:t>
      </w:r>
      <w:r w:rsidRPr="0075783E">
        <w:rPr>
          <w:rFonts w:ascii="Times New Roman" w:hAnsi="Times New Roman" w:cs="Times New Roman"/>
          <w:sz w:val="24"/>
          <w:szCs w:val="24"/>
        </w:rPr>
        <w:t>.</w:t>
      </w:r>
      <w:bookmarkStart w:id="0" w:name="Par70"/>
      <w:bookmarkEnd w:id="0"/>
    </w:p>
    <w:p w:rsidR="00402454" w:rsidRPr="0075783E" w:rsidRDefault="00473B18" w:rsidP="00A671AD">
      <w:pPr>
        <w:pStyle w:val="ConsPlusNormal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2454" w:rsidRPr="0075783E">
        <w:rPr>
          <w:rFonts w:ascii="Times New Roman" w:hAnsi="Times New Roman" w:cs="Times New Roman"/>
          <w:sz w:val="24"/>
          <w:szCs w:val="24"/>
        </w:rPr>
        <w:t>чреждение</w:t>
      </w:r>
      <w:r w:rsidR="008532FD" w:rsidRPr="0075783E">
        <w:rPr>
          <w:rFonts w:ascii="Times New Roman" w:hAnsi="Times New Roman" w:cs="Times New Roman"/>
          <w:sz w:val="24"/>
          <w:szCs w:val="24"/>
        </w:rPr>
        <w:t xml:space="preserve">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402454" w:rsidRPr="0075783E" w:rsidRDefault="008532FD" w:rsidP="0075783E">
      <w:pPr>
        <w:pStyle w:val="ConsPlusNormal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личное дело учащегося;</w:t>
      </w:r>
    </w:p>
    <w:p w:rsidR="00FF53B3" w:rsidRPr="0075783E" w:rsidRDefault="008532FD" w:rsidP="0075783E">
      <w:pPr>
        <w:pStyle w:val="ConsPlusNormal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</w:t>
      </w:r>
      <w:r w:rsidR="00402454" w:rsidRPr="0075783E">
        <w:rPr>
          <w:rFonts w:ascii="Times New Roman" w:hAnsi="Times New Roman" w:cs="Times New Roman"/>
          <w:sz w:val="24"/>
          <w:szCs w:val="24"/>
        </w:rPr>
        <w:t>директора</w:t>
      </w:r>
      <w:r w:rsidR="001E223F">
        <w:rPr>
          <w:rFonts w:ascii="Times New Roman" w:hAnsi="Times New Roman" w:cs="Times New Roman"/>
          <w:sz w:val="24"/>
          <w:szCs w:val="24"/>
        </w:rPr>
        <w:t>.</w:t>
      </w:r>
    </w:p>
    <w:p w:rsidR="000C0B42" w:rsidRPr="0075783E" w:rsidRDefault="00A6747A" w:rsidP="00A671AD">
      <w:pPr>
        <w:pStyle w:val="ConsPlusNormal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Перевод учащихся не зависит от периода (времени) учебного года.</w:t>
      </w:r>
    </w:p>
    <w:p w:rsidR="000C0B42" w:rsidRPr="0075783E" w:rsidRDefault="000C0B42" w:rsidP="00A671AD">
      <w:pPr>
        <w:pStyle w:val="ConsPlusNormal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sz w:val="24"/>
          <w:szCs w:val="24"/>
        </w:rPr>
        <w:t>Сведения о переводе учащегося вносятся в классный журнал и алфавитную книгу записи обучающихся.</w:t>
      </w:r>
    </w:p>
    <w:p w:rsidR="00B34886" w:rsidRPr="0075783E" w:rsidRDefault="00B34886" w:rsidP="00B3488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20019" w:rsidRPr="0075783E" w:rsidRDefault="00520019" w:rsidP="00A671AD">
      <w:pPr>
        <w:pStyle w:val="ConsPlusNormal"/>
        <w:numPr>
          <w:ilvl w:val="0"/>
          <w:numId w:val="2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783E">
        <w:rPr>
          <w:rFonts w:ascii="Times New Roman" w:hAnsi="Times New Roman" w:cs="Times New Roman"/>
          <w:b/>
          <w:bCs/>
          <w:sz w:val="24"/>
          <w:szCs w:val="24"/>
        </w:rPr>
        <w:t>Отчисление учащихся</w:t>
      </w:r>
      <w:r w:rsidR="00B34886" w:rsidRPr="0075783E">
        <w:rPr>
          <w:rFonts w:ascii="Times New Roman" w:hAnsi="Times New Roman" w:cs="Times New Roman"/>
          <w:b/>
          <w:bCs/>
          <w:sz w:val="24"/>
          <w:szCs w:val="24"/>
        </w:rPr>
        <w:t xml:space="preserve"> из учреждения</w:t>
      </w:r>
    </w:p>
    <w:p w:rsidR="00982062" w:rsidRPr="00982062" w:rsidRDefault="00982062" w:rsidP="007272ED">
      <w:pPr>
        <w:pStyle w:val="Default"/>
        <w:ind w:firstLine="567"/>
        <w:jc w:val="both"/>
      </w:pPr>
      <w:r w:rsidRPr="00982062">
        <w:rPr>
          <w:bCs/>
        </w:rPr>
        <w:t>4.1.</w:t>
      </w:r>
      <w:r w:rsidRPr="00982062">
        <w:rPr>
          <w:b/>
          <w:bCs/>
        </w:rPr>
        <w:t xml:space="preserve">    </w:t>
      </w:r>
      <w:r w:rsidRPr="00982062">
        <w:t xml:space="preserve">Учащиеся могут быть отчислены из </w:t>
      </w:r>
      <w:r>
        <w:t>учреждения</w:t>
      </w:r>
      <w:r w:rsidRPr="00982062">
        <w:t xml:space="preserve">: </w:t>
      </w:r>
    </w:p>
    <w:p w:rsidR="00982062" w:rsidRPr="00982062" w:rsidRDefault="00982062" w:rsidP="007272ED">
      <w:pPr>
        <w:pStyle w:val="Default"/>
        <w:ind w:firstLine="567"/>
        <w:jc w:val="both"/>
      </w:pPr>
      <w:r w:rsidRPr="00982062">
        <w:t xml:space="preserve">- </w:t>
      </w:r>
      <w:r w:rsidR="00187A10">
        <w:t xml:space="preserve"> </w:t>
      </w:r>
      <w:r w:rsidRPr="00982062">
        <w:t xml:space="preserve"> в связи с </w:t>
      </w:r>
      <w:r w:rsidR="00187A10">
        <w:t>получением</w:t>
      </w:r>
      <w:r w:rsidRPr="00982062">
        <w:t xml:space="preserve"> общего и</w:t>
      </w:r>
      <w:r w:rsidR="00187A10">
        <w:t xml:space="preserve"> </w:t>
      </w:r>
      <w:r w:rsidRPr="00982062">
        <w:t xml:space="preserve">среднего образования с выдачей документа установленного образца о соответствующем уровне образования в соответствии с действующим законодательством; </w:t>
      </w:r>
    </w:p>
    <w:p w:rsidR="00982062" w:rsidRPr="00982062" w:rsidRDefault="00982062" w:rsidP="007272ED">
      <w:pPr>
        <w:pStyle w:val="Default"/>
        <w:tabs>
          <w:tab w:val="left" w:pos="567"/>
        </w:tabs>
        <w:ind w:firstLine="567"/>
        <w:jc w:val="both"/>
      </w:pPr>
      <w:r w:rsidRPr="00982062">
        <w:t xml:space="preserve">- </w:t>
      </w:r>
      <w:r w:rsidR="00187A10">
        <w:t xml:space="preserve">по инициативе обучающегося или родителей (законных представителей) несовершеннолетнего обучающегося, в том числе </w:t>
      </w:r>
      <w:r w:rsidRPr="00982062">
        <w:t xml:space="preserve">в </w:t>
      </w:r>
      <w:r w:rsidR="00187A10">
        <w:t>случае</w:t>
      </w:r>
      <w:r w:rsidRPr="00982062">
        <w:t xml:space="preserve"> перевод</w:t>
      </w:r>
      <w:r w:rsidR="00187A10">
        <w:t>а</w:t>
      </w:r>
      <w:r w:rsidRPr="00982062">
        <w:t xml:space="preserve"> в другое общеобразовательное учреждение, реализующее общеобразовательную программу соответствующего уровня, </w:t>
      </w:r>
    </w:p>
    <w:p w:rsidR="00982062" w:rsidRPr="00982062" w:rsidRDefault="00982062" w:rsidP="007272ED">
      <w:pPr>
        <w:pStyle w:val="a4"/>
        <w:ind w:left="0" w:firstLine="567"/>
        <w:jc w:val="both"/>
      </w:pPr>
      <w:r w:rsidRPr="00982062">
        <w:t xml:space="preserve">-  по инициативе учреждения, в случае применения к обучающемуся, достигшему возраста пятнадцати лет, отчисления как меры дисциплинарного взыскания,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187A10">
        <w:t>учреждении</w:t>
      </w:r>
      <w:r w:rsidRPr="00982062">
        <w:t xml:space="preserve">, оказывает отрицательное влияние на </w:t>
      </w:r>
      <w:r w:rsidRPr="00982062">
        <w:lastRenderedPageBreak/>
        <w:t xml:space="preserve">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</w:t>
      </w:r>
      <w:r w:rsidR="00187A10">
        <w:t>учреждения,</w:t>
      </w:r>
    </w:p>
    <w:p w:rsidR="00982062" w:rsidRPr="00982062" w:rsidRDefault="00982062" w:rsidP="007272ED">
      <w:pPr>
        <w:pStyle w:val="a4"/>
        <w:ind w:left="0" w:firstLine="567"/>
        <w:jc w:val="both"/>
      </w:pPr>
      <w:r w:rsidRPr="00982062">
        <w:t>-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учреждения.</w:t>
      </w:r>
    </w:p>
    <w:p w:rsidR="007272ED" w:rsidRPr="007272ED" w:rsidRDefault="007272ED" w:rsidP="007272ED">
      <w:pPr>
        <w:pStyle w:val="Default"/>
        <w:ind w:firstLine="567"/>
        <w:jc w:val="both"/>
      </w:pPr>
      <w:r>
        <w:t xml:space="preserve">4.2. </w:t>
      </w:r>
      <w:r w:rsidR="0005697C">
        <w:t xml:space="preserve"> </w:t>
      </w:r>
      <w:r w:rsidRPr="007272ED"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</w:t>
      </w:r>
      <w:r w:rsidR="00615AF9">
        <w:t xml:space="preserve">по инициативе обучающегося </w:t>
      </w:r>
      <w:r w:rsidRPr="007272ED">
        <w:t xml:space="preserve">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272ED" w:rsidRPr="007272ED" w:rsidRDefault="007272ED" w:rsidP="007272ED">
      <w:pPr>
        <w:pStyle w:val="Default"/>
        <w:ind w:firstLine="567"/>
        <w:jc w:val="both"/>
      </w:pPr>
      <w:r>
        <w:rPr>
          <w:bCs/>
        </w:rPr>
        <w:t>4.3</w:t>
      </w:r>
      <w:r w:rsidRPr="007272ED">
        <w:rPr>
          <w:bCs/>
        </w:rPr>
        <w:t>.</w:t>
      </w:r>
      <w:r w:rsidRPr="007272ED">
        <w:t xml:space="preserve"> Школа незамедлительно информирует об отчислении несовершеннолетнего учащегося</w:t>
      </w:r>
      <w:r w:rsidR="00615AF9">
        <w:t>, не получившего основного общего образования,</w:t>
      </w:r>
      <w:r w:rsidRPr="007272ED">
        <w:t xml:space="preserve"> орган местного самоуправления, осуществляющий управление в сфере образования. </w:t>
      </w:r>
      <w:r w:rsidR="00615AF9">
        <w:t xml:space="preserve"> К</w:t>
      </w:r>
      <w:r w:rsidR="00615AF9" w:rsidRPr="007272ED">
        <w:t>омисси</w:t>
      </w:r>
      <w:r w:rsidR="00615AF9">
        <w:t>я</w:t>
      </w:r>
      <w:r w:rsidR="00615AF9" w:rsidRPr="007272ED">
        <w:t xml:space="preserve"> по делам несовершеннолетних и защите их прав</w:t>
      </w:r>
      <w:r w:rsidR="00615AF9">
        <w:t xml:space="preserve"> совместно с  </w:t>
      </w:r>
      <w:r w:rsidR="00615AF9" w:rsidRPr="007272ED">
        <w:t>родител</w:t>
      </w:r>
      <w:r w:rsidR="00615AF9">
        <w:t>ями</w:t>
      </w:r>
      <w:r w:rsidR="00615AF9" w:rsidRPr="007272ED">
        <w:t xml:space="preserve"> (законны</w:t>
      </w:r>
      <w:r w:rsidR="00615AF9">
        <w:t>ми</w:t>
      </w:r>
      <w:r w:rsidR="00615AF9" w:rsidRPr="007272ED">
        <w:t xml:space="preserve"> представител</w:t>
      </w:r>
      <w:r w:rsidR="00615AF9">
        <w:t>ями</w:t>
      </w:r>
      <w:r w:rsidR="00615AF9" w:rsidRPr="007272ED">
        <w:t xml:space="preserve">) несовершеннолетнего </w:t>
      </w:r>
      <w:r w:rsidR="00877A40">
        <w:t>и</w:t>
      </w:r>
      <w:r w:rsidR="00615AF9" w:rsidRPr="007272ED">
        <w:t xml:space="preserve"> </w:t>
      </w:r>
      <w:r w:rsidR="00877A40">
        <w:t>о</w:t>
      </w:r>
      <w:r w:rsidRPr="007272ED">
        <w:t>рган</w:t>
      </w:r>
      <w:r w:rsidR="00877A40">
        <w:t>ом</w:t>
      </w:r>
      <w:r w:rsidRPr="007272ED">
        <w:t xml:space="preserve"> местного самоуправления, осуществляющ</w:t>
      </w:r>
      <w:r w:rsidR="00877A40">
        <w:t>им</w:t>
      </w:r>
      <w:r w:rsidRPr="007272ED">
        <w:t xml:space="preserve"> управление в сфере образования,  не позднее чем в месячный срок принимают меры</w:t>
      </w:r>
      <w:r w:rsidR="00877A40">
        <w:t xml:space="preserve"> по продолжению освоения несовершеннолетним образовательной программы основного общего образования в иной форме обучения и  сего согласия по  трудоустройству.</w:t>
      </w:r>
      <w:r w:rsidRPr="007272ED">
        <w:t xml:space="preserve"> </w:t>
      </w:r>
    </w:p>
    <w:p w:rsidR="00D173CE" w:rsidRPr="0075783E" w:rsidRDefault="00E13211" w:rsidP="00E13211">
      <w:pPr>
        <w:ind w:firstLine="567"/>
        <w:jc w:val="both"/>
      </w:pPr>
      <w:r>
        <w:t xml:space="preserve">4.4. </w:t>
      </w:r>
      <w:r w:rsidR="00520019" w:rsidRPr="0075783E">
        <w:t xml:space="preserve">Отчисление выпускников оформляется приказом директора </w:t>
      </w:r>
      <w:r w:rsidR="00D173CE" w:rsidRPr="0075783E">
        <w:t>учреждения</w:t>
      </w:r>
      <w:r w:rsidR="00520019" w:rsidRPr="0075783E">
        <w:t xml:space="preserve"> с указанием фамилий, имен, отчеств выпускни</w:t>
      </w:r>
      <w:r w:rsidR="00D173CE" w:rsidRPr="0075783E">
        <w:t>ков и основания для отчисления.</w:t>
      </w:r>
    </w:p>
    <w:p w:rsidR="000C0B42" w:rsidRPr="0075783E" w:rsidRDefault="00E13211" w:rsidP="00E13211">
      <w:pPr>
        <w:pStyle w:val="a4"/>
        <w:numPr>
          <w:ilvl w:val="1"/>
          <w:numId w:val="20"/>
        </w:numPr>
        <w:ind w:left="0" w:firstLine="568"/>
        <w:jc w:val="both"/>
      </w:pPr>
      <w:r>
        <w:t xml:space="preserve"> </w:t>
      </w:r>
      <w:r w:rsidR="00577B9A" w:rsidRPr="0075783E">
        <w:t>Права и обязанности учащ</w:t>
      </w:r>
      <w:r w:rsidR="00E04C5A" w:rsidRPr="0075783E">
        <w:t>их</w:t>
      </w:r>
      <w:r w:rsidR="00577B9A" w:rsidRPr="0075783E">
        <w:t xml:space="preserve">ся, предусмотренные законодательством об образовании и локальными нормативными актами </w:t>
      </w:r>
      <w:r w:rsidR="00E04C5A" w:rsidRPr="0075783E">
        <w:t>учреждения</w:t>
      </w:r>
      <w:r w:rsidR="00577B9A" w:rsidRPr="0075783E">
        <w:t>, прекращают</w:t>
      </w:r>
      <w:r>
        <w:t xml:space="preserve"> действие</w:t>
      </w:r>
      <w:r w:rsidR="00577B9A" w:rsidRPr="0075783E">
        <w:t xml:space="preserve"> с даты его отчисления из </w:t>
      </w:r>
      <w:r w:rsidR="00E04C5A" w:rsidRPr="0075783E">
        <w:t>учреждения</w:t>
      </w:r>
      <w:r w:rsidR="00577B9A" w:rsidRPr="0075783E">
        <w:t>.</w:t>
      </w:r>
    </w:p>
    <w:p w:rsidR="008532FD" w:rsidRDefault="00E13211" w:rsidP="00E13211">
      <w:pPr>
        <w:pStyle w:val="a4"/>
        <w:numPr>
          <w:ilvl w:val="1"/>
          <w:numId w:val="20"/>
        </w:numPr>
        <w:ind w:left="0" w:firstLine="56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E92EF8" w:rsidRPr="00E13211">
        <w:rPr>
          <w:rFonts w:eastAsiaTheme="minorHAnsi"/>
          <w:lang w:eastAsia="en-US"/>
        </w:rPr>
        <w:t>Сведения об отчислении учащегося вносятся в классный журнал и алфавитную книгу записи обучающихся.</w:t>
      </w:r>
    </w:p>
    <w:p w:rsidR="00E13211" w:rsidRPr="00E13211" w:rsidRDefault="00E13211" w:rsidP="00E13211">
      <w:pPr>
        <w:pStyle w:val="a4"/>
        <w:ind w:left="928"/>
        <w:rPr>
          <w:rFonts w:eastAsiaTheme="minorHAnsi"/>
          <w:lang w:eastAsia="en-US"/>
        </w:rPr>
      </w:pPr>
      <w:bookmarkStart w:id="1" w:name="_GoBack"/>
      <w:bookmarkEnd w:id="1"/>
    </w:p>
    <w:sectPr w:rsidR="00E13211" w:rsidRPr="00E13211" w:rsidSect="00B46570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333A0D"/>
    <w:multiLevelType w:val="hybridMultilevel"/>
    <w:tmpl w:val="4FB6A7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D22B7F"/>
    <w:multiLevelType w:val="hybridMultilevel"/>
    <w:tmpl w:val="C12FD3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34977"/>
    <w:multiLevelType w:val="hybridMultilevel"/>
    <w:tmpl w:val="54C0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955"/>
    <w:multiLevelType w:val="multilevel"/>
    <w:tmpl w:val="CFA8E4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1F7D2D"/>
    <w:multiLevelType w:val="hybridMultilevel"/>
    <w:tmpl w:val="FFD2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36A7"/>
    <w:multiLevelType w:val="multilevel"/>
    <w:tmpl w:val="51C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B4C15"/>
    <w:multiLevelType w:val="hybridMultilevel"/>
    <w:tmpl w:val="1D6E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3D9"/>
    <w:multiLevelType w:val="multilevel"/>
    <w:tmpl w:val="83908DC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9A6FEE"/>
    <w:multiLevelType w:val="hybridMultilevel"/>
    <w:tmpl w:val="9D1404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B2289E"/>
    <w:multiLevelType w:val="hybridMultilevel"/>
    <w:tmpl w:val="BD76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AF6"/>
    <w:multiLevelType w:val="multilevel"/>
    <w:tmpl w:val="00FE8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1DA67ED"/>
    <w:multiLevelType w:val="multilevel"/>
    <w:tmpl w:val="491E91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B85DDE"/>
    <w:multiLevelType w:val="multilevel"/>
    <w:tmpl w:val="9A402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5E3E99"/>
    <w:multiLevelType w:val="hybridMultilevel"/>
    <w:tmpl w:val="61B4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86738"/>
    <w:multiLevelType w:val="multilevel"/>
    <w:tmpl w:val="83908DC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C80359"/>
    <w:multiLevelType w:val="multilevel"/>
    <w:tmpl w:val="491E91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80F03"/>
    <w:multiLevelType w:val="multilevel"/>
    <w:tmpl w:val="491E91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454BD"/>
    <w:multiLevelType w:val="multilevel"/>
    <w:tmpl w:val="83908DC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C55559"/>
    <w:multiLevelType w:val="multilevel"/>
    <w:tmpl w:val="491E91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C36A92"/>
    <w:multiLevelType w:val="multilevel"/>
    <w:tmpl w:val="83908DC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07667A"/>
    <w:multiLevelType w:val="hybridMultilevel"/>
    <w:tmpl w:val="4162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7"/>
  </w:num>
  <w:num w:numId="5">
    <w:abstractNumId w:val="4"/>
  </w:num>
  <w:num w:numId="6">
    <w:abstractNumId w:val="9"/>
  </w:num>
  <w:num w:numId="7">
    <w:abstractNumId w:val="18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20"/>
  </w:num>
  <w:num w:numId="14">
    <w:abstractNumId w:val="14"/>
  </w:num>
  <w:num w:numId="15">
    <w:abstractNumId w:val="19"/>
  </w:num>
  <w:num w:numId="16">
    <w:abstractNumId w:val="6"/>
  </w:num>
  <w:num w:numId="17">
    <w:abstractNumId w:val="7"/>
  </w:num>
  <w:num w:numId="18">
    <w:abstractNumId w:val="5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CAB"/>
    <w:rsid w:val="000560CD"/>
    <w:rsid w:val="0005697C"/>
    <w:rsid w:val="000C0B42"/>
    <w:rsid w:val="00187A10"/>
    <w:rsid w:val="001E223F"/>
    <w:rsid w:val="001E6B80"/>
    <w:rsid w:val="00233DDA"/>
    <w:rsid w:val="002D2BB5"/>
    <w:rsid w:val="002E4CBD"/>
    <w:rsid w:val="00381591"/>
    <w:rsid w:val="00402454"/>
    <w:rsid w:val="00473B18"/>
    <w:rsid w:val="004A615B"/>
    <w:rsid w:val="004C2323"/>
    <w:rsid w:val="00520019"/>
    <w:rsid w:val="005531A0"/>
    <w:rsid w:val="00577B9A"/>
    <w:rsid w:val="005932A9"/>
    <w:rsid w:val="00615AF9"/>
    <w:rsid w:val="006B47E8"/>
    <w:rsid w:val="007272ED"/>
    <w:rsid w:val="00740CAB"/>
    <w:rsid w:val="0075783E"/>
    <w:rsid w:val="00776FDB"/>
    <w:rsid w:val="00805C3F"/>
    <w:rsid w:val="008532FD"/>
    <w:rsid w:val="00877A40"/>
    <w:rsid w:val="008E40AF"/>
    <w:rsid w:val="00900B04"/>
    <w:rsid w:val="00921271"/>
    <w:rsid w:val="00982062"/>
    <w:rsid w:val="00A4065E"/>
    <w:rsid w:val="00A671AD"/>
    <w:rsid w:val="00A6747A"/>
    <w:rsid w:val="00A8337A"/>
    <w:rsid w:val="00B34886"/>
    <w:rsid w:val="00B46570"/>
    <w:rsid w:val="00B66497"/>
    <w:rsid w:val="00BA4BC2"/>
    <w:rsid w:val="00C82A04"/>
    <w:rsid w:val="00CA05DD"/>
    <w:rsid w:val="00D173CE"/>
    <w:rsid w:val="00D958F3"/>
    <w:rsid w:val="00DE2FEB"/>
    <w:rsid w:val="00DE51F2"/>
    <w:rsid w:val="00E04C5A"/>
    <w:rsid w:val="00E13211"/>
    <w:rsid w:val="00E33794"/>
    <w:rsid w:val="00E77064"/>
    <w:rsid w:val="00E92EF8"/>
    <w:rsid w:val="00F0215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79D4-CFC7-41DB-ADD1-08F8E40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20019"/>
    <w:pPr>
      <w:spacing w:after="0" w:line="240" w:lineRule="auto"/>
    </w:pPr>
  </w:style>
  <w:style w:type="paragraph" w:customStyle="1" w:styleId="ConsPlusNormal">
    <w:name w:val="ConsPlusNormal"/>
    <w:rsid w:val="0085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4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Танечка</cp:lastModifiedBy>
  <cp:revision>17</cp:revision>
  <cp:lastPrinted>2015-05-02T11:00:00Z</cp:lastPrinted>
  <dcterms:created xsi:type="dcterms:W3CDTF">2015-01-02T09:11:00Z</dcterms:created>
  <dcterms:modified xsi:type="dcterms:W3CDTF">2019-11-05T09:33:00Z</dcterms:modified>
</cp:coreProperties>
</file>